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25" w:rsidRDefault="00E37025" w:rsidP="00E37025">
      <w:pPr>
        <w:pStyle w:val="30"/>
        <w:shd w:val="clear" w:color="auto" w:fill="auto"/>
        <w:spacing w:after="0" w:line="240" w:lineRule="auto"/>
        <w:ind w:right="340"/>
      </w:pPr>
      <w:r>
        <w:t>Анализ</w:t>
      </w:r>
    </w:p>
    <w:p w:rsidR="00E37025" w:rsidRDefault="00E37025" w:rsidP="00E37025">
      <w:pPr>
        <w:pStyle w:val="30"/>
        <w:shd w:val="clear" w:color="auto" w:fill="auto"/>
        <w:spacing w:after="0" w:line="240" w:lineRule="auto"/>
        <w:ind w:right="340"/>
      </w:pPr>
      <w:r>
        <w:t xml:space="preserve">по итогам проведения промежуточной аттестации </w:t>
      </w:r>
    </w:p>
    <w:p w:rsidR="00E37025" w:rsidRDefault="00E37025" w:rsidP="00E37025">
      <w:pPr>
        <w:pStyle w:val="30"/>
        <w:shd w:val="clear" w:color="auto" w:fill="auto"/>
        <w:spacing w:after="0" w:line="240" w:lineRule="auto"/>
        <w:ind w:right="340"/>
      </w:pPr>
      <w:r>
        <w:t>обучающихся учреждения в 2015-2016 учебном году</w:t>
      </w:r>
    </w:p>
    <w:p w:rsidR="00E37025" w:rsidRDefault="00E37025" w:rsidP="00E37025">
      <w:pPr>
        <w:pStyle w:val="30"/>
        <w:shd w:val="clear" w:color="auto" w:fill="auto"/>
        <w:spacing w:after="0" w:line="240" w:lineRule="auto"/>
        <w:ind w:right="340"/>
      </w:pPr>
    </w:p>
    <w:p w:rsidR="00E37025" w:rsidRDefault="00E37025" w:rsidP="00E37025">
      <w:pPr>
        <w:pStyle w:val="20"/>
        <w:shd w:val="clear" w:color="auto" w:fill="auto"/>
        <w:tabs>
          <w:tab w:val="left" w:pos="2999"/>
          <w:tab w:val="left" w:pos="4358"/>
          <w:tab w:val="left" w:pos="7468"/>
        </w:tabs>
        <w:spacing w:before="0"/>
        <w:ind w:right="480" w:firstLine="720"/>
        <w:jc w:val="both"/>
      </w:pPr>
      <w:r>
        <w:t>В соответствии с планом работы учреждения на 2015-2016 учебный год в июне 2016 года была проведена промежуточная аттестации образовательной деятельности обучающихся МБУДО ЦДЮТЭ, которые проходят обучение по дополнительным общеобразовательным общеразвивающим и предпрофессиональным программам. Промежуточная аттестация проводится с целью оценки качества усвоения обучающимися содержания дополнительной общеобразовательной программы за учебный год и является неотъемлемой частью образовательного процесса.</w:t>
      </w:r>
    </w:p>
    <w:p w:rsidR="00E37025" w:rsidRDefault="00E37025" w:rsidP="00E37025">
      <w:pPr>
        <w:pStyle w:val="20"/>
        <w:shd w:val="clear" w:color="auto" w:fill="auto"/>
        <w:spacing w:before="0"/>
        <w:ind w:firstLine="720"/>
        <w:jc w:val="both"/>
      </w:pPr>
      <w:r>
        <w:t>Задачами промежуточной аттестации являются: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tabs>
          <w:tab w:val="left" w:pos="1864"/>
        </w:tabs>
        <w:spacing w:before="0"/>
        <w:ind w:right="480" w:firstLine="720"/>
        <w:jc w:val="both"/>
      </w:pPr>
      <w:r>
        <w:t>определение уровня теоретической подготовки обучающихся в конкретной образовательной деятельности;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tabs>
          <w:tab w:val="left" w:pos="1864"/>
        </w:tabs>
        <w:spacing w:before="0"/>
        <w:ind w:right="480" w:firstLine="720"/>
        <w:jc w:val="both"/>
      </w:pPr>
      <w:r>
        <w:t xml:space="preserve">выявление степени </w:t>
      </w:r>
      <w:proofErr w:type="spellStart"/>
      <w:r>
        <w:t>сформированности</w:t>
      </w:r>
      <w:proofErr w:type="spellEnd"/>
      <w:r>
        <w:t xml:space="preserve"> практических умений и навыков детей в выбранном ими виде деятельности;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tabs>
          <w:tab w:val="left" w:pos="1864"/>
        </w:tabs>
        <w:spacing w:before="0"/>
        <w:ind w:right="480" w:firstLine="720"/>
        <w:jc w:val="both"/>
      </w:pPr>
      <w:r>
        <w:t>анализ полноты реализации образовательной программы детского объединения;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tabs>
          <w:tab w:val="left" w:pos="1864"/>
        </w:tabs>
        <w:spacing w:before="0"/>
        <w:ind w:right="480" w:firstLine="720"/>
        <w:jc w:val="both"/>
      </w:pPr>
      <w:r>
        <w:t>соотнесение прогнозируемых и реальных результатов учебно-воспитательной работы;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tabs>
          <w:tab w:val="left" w:pos="1864"/>
        </w:tabs>
        <w:spacing w:before="0"/>
        <w:ind w:right="480" w:firstLine="720"/>
        <w:jc w:val="both"/>
      </w:pPr>
      <w:r>
        <w:t>выявление причин, способствующих или препятствующих полноценной реализации образовательной программы;</w:t>
      </w:r>
    </w:p>
    <w:p w:rsidR="00E37025" w:rsidRDefault="00E37025" w:rsidP="00E37025">
      <w:pPr>
        <w:pStyle w:val="20"/>
        <w:numPr>
          <w:ilvl w:val="0"/>
          <w:numId w:val="1"/>
        </w:numPr>
        <w:shd w:val="clear" w:color="auto" w:fill="auto"/>
        <w:spacing w:before="0"/>
        <w:ind w:right="480" w:firstLine="720"/>
        <w:jc w:val="both"/>
      </w:pPr>
      <w:r>
        <w:t xml:space="preserve"> внесение необходимых корректив в содержание и методику образовательной деятельности детского объединения.</w:t>
      </w:r>
    </w:p>
    <w:p w:rsidR="00E37025" w:rsidRDefault="00E37025" w:rsidP="00E37025">
      <w:pPr>
        <w:pStyle w:val="20"/>
        <w:shd w:val="clear" w:color="auto" w:fill="auto"/>
        <w:spacing w:before="0"/>
        <w:ind w:right="480" w:firstLine="720"/>
        <w:jc w:val="both"/>
      </w:pPr>
      <w:r>
        <w:t>В образовательном процессе учреждения в целом и каждого детского объединения в частности промежуточная аттестация выполняет целый ряд функций:</w:t>
      </w:r>
    </w:p>
    <w:p w:rsidR="00E37025" w:rsidRDefault="00E37025" w:rsidP="00E37025">
      <w:pPr>
        <w:pStyle w:val="20"/>
        <w:numPr>
          <w:ilvl w:val="0"/>
          <w:numId w:val="2"/>
        </w:numPr>
        <w:shd w:val="clear" w:color="auto" w:fill="auto"/>
        <w:tabs>
          <w:tab w:val="left" w:pos="1864"/>
        </w:tabs>
        <w:spacing w:before="0" w:line="317" w:lineRule="exact"/>
        <w:ind w:right="480" w:firstLine="720"/>
        <w:jc w:val="both"/>
      </w:pPr>
      <w:r>
        <w:t>учебную, так как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E37025" w:rsidRDefault="00E37025" w:rsidP="00E37025">
      <w:pPr>
        <w:pStyle w:val="20"/>
        <w:numPr>
          <w:ilvl w:val="0"/>
          <w:numId w:val="2"/>
        </w:numPr>
        <w:shd w:val="clear" w:color="auto" w:fill="auto"/>
        <w:tabs>
          <w:tab w:val="left" w:pos="1864"/>
        </w:tabs>
        <w:spacing w:before="0" w:line="326" w:lineRule="exact"/>
        <w:ind w:right="480" w:firstLine="720"/>
        <w:jc w:val="both"/>
      </w:pPr>
      <w:r>
        <w:t>воспитательную, так как является стимулом к расширению познавательных интересов и потребностей ребенка;</w:t>
      </w:r>
    </w:p>
    <w:p w:rsidR="00E37025" w:rsidRDefault="00E37025" w:rsidP="00E37025">
      <w:pPr>
        <w:pStyle w:val="20"/>
        <w:numPr>
          <w:ilvl w:val="0"/>
          <w:numId w:val="2"/>
        </w:numPr>
        <w:shd w:val="clear" w:color="auto" w:fill="auto"/>
        <w:spacing w:before="0" w:line="326" w:lineRule="exact"/>
        <w:ind w:right="480" w:firstLine="720"/>
        <w:jc w:val="both"/>
      </w:pPr>
      <w:r>
        <w:t xml:space="preserve"> развивающую, так как позволяет детям осознать уровень их актуального развития и определить перспективы;</w:t>
      </w:r>
    </w:p>
    <w:p w:rsidR="00E37025" w:rsidRDefault="00E37025" w:rsidP="00E37025">
      <w:pPr>
        <w:pStyle w:val="20"/>
        <w:numPr>
          <w:ilvl w:val="0"/>
          <w:numId w:val="2"/>
        </w:numPr>
        <w:shd w:val="clear" w:color="auto" w:fill="auto"/>
        <w:tabs>
          <w:tab w:val="left" w:pos="1864"/>
        </w:tabs>
        <w:spacing w:before="0" w:line="326" w:lineRule="exact"/>
        <w:ind w:right="480" w:firstLine="720"/>
        <w:jc w:val="both"/>
      </w:pPr>
      <w:r>
        <w:t>коррекционную, так как помогает педагогу одновременно выявить и устранить объективные и субъективные недостатки учебно-воспитательного процесса;</w:t>
      </w:r>
    </w:p>
    <w:p w:rsidR="00E37025" w:rsidRDefault="00E37025" w:rsidP="00E37025">
      <w:pPr>
        <w:pStyle w:val="20"/>
        <w:numPr>
          <w:ilvl w:val="0"/>
          <w:numId w:val="2"/>
        </w:numPr>
        <w:shd w:val="clear" w:color="auto" w:fill="auto"/>
        <w:tabs>
          <w:tab w:val="left" w:pos="1864"/>
        </w:tabs>
        <w:spacing w:before="0" w:line="326" w:lineRule="exact"/>
        <w:ind w:right="480" w:firstLine="720"/>
        <w:jc w:val="both"/>
      </w:pPr>
      <w:r>
        <w:t>социально-психологическую, так как дает каждому воспитаннику возможность пережить «ситуацию успеха».</w:t>
      </w:r>
    </w:p>
    <w:p w:rsidR="00E37025" w:rsidRDefault="00E37025" w:rsidP="00E37025">
      <w:pPr>
        <w:pStyle w:val="20"/>
        <w:shd w:val="clear" w:color="auto" w:fill="auto"/>
        <w:spacing w:before="0"/>
        <w:ind w:right="520" w:firstLine="708"/>
        <w:jc w:val="both"/>
        <w:rPr>
          <w:color w:val="000000"/>
          <w:lang w:eastAsia="ru-RU" w:bidi="ru-RU"/>
        </w:rPr>
      </w:pPr>
      <w:r>
        <w:t xml:space="preserve">Общей формой оценки результативности обучения для всех педагогов учреждения по реализации общеразвивающих программ является система уровней (высокий, средний и низкий). При определении уровня обучения используются следующие показатели: высокий уровень </w:t>
      </w:r>
      <w:r>
        <w:lastRenderedPageBreak/>
        <w:t xml:space="preserve">- успешное освоение обучающимся более 70 % содержания </w:t>
      </w:r>
      <w:r w:rsidRPr="001B4452">
        <w:rPr>
          <w:color w:val="000000"/>
          <w:lang w:eastAsia="ru-RU" w:bidi="ru-RU"/>
        </w:rPr>
        <w:t>дополнительной общеобразовательной общеразвивающей программы, подлежащей контролю; средний уровень - от 50% до 69%, низкий уровень - менее 49%. Формой фиксации результатов промежуточного контроля является протокол.</w:t>
      </w:r>
    </w:p>
    <w:p w:rsidR="00E37025" w:rsidRPr="00767463" w:rsidRDefault="00E37025" w:rsidP="00E370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контроля в 2015-2016 учебном году промежуточную аттестацию прошли</w:t>
      </w:r>
      <w:r w:rsidRPr="00767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туристско-краеведческой направленности</w:t>
      </w:r>
      <w:r w:rsidRPr="00767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Из них по результатам аттестации уровень освоения программы: высокий уровень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показали </w:t>
      </w:r>
      <w:r w:rsidRPr="00767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 (78,1%) обучающихся, средний уровень 39 (18,6%) обучающихся, низкий уровень 7 (3,3%).</w:t>
      </w:r>
    </w:p>
    <w:p w:rsidR="00E37025" w:rsidRPr="00767463" w:rsidRDefault="00E37025" w:rsidP="00E37025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 w:rsidRPr="00767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промежуточной аттестации 120 обучающихся переведены на следующий год обучения, 90 обучающихся отчислены в связи с завершением обучения по дополнительным общеобразовательным программам.</w:t>
      </w:r>
    </w:p>
    <w:p w:rsidR="00E37025" w:rsidRDefault="00E37025" w:rsidP="00E37025">
      <w:pPr>
        <w:widowControl w:val="0"/>
        <w:spacing w:after="0" w:line="322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онтроля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2015-2016 учебный год</w:t>
      </w:r>
      <w:r w:rsidRPr="0010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промежуточную аттестацию 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прошли </w:t>
      </w:r>
      <w:r w:rsidRPr="005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460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физкультурно-спортивной направленности по дополнительной общеобразовательной общеразвивающей программе </w:t>
      </w:r>
      <w:r w:rsidRPr="005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«Спортивный туризм»: из них 20 обучающихся (4,3 %) показали высокий уровень знаний, 439 обучающихся (95,4%) - средний уровень, 1 (0,2%) обучающихся - низкий уровень.</w:t>
      </w:r>
    </w:p>
    <w:p w:rsidR="00E37025" w:rsidRPr="00381C7D" w:rsidRDefault="00E37025" w:rsidP="00E37025">
      <w:pPr>
        <w:widowControl w:val="0"/>
        <w:spacing w:after="0" w:line="322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2015-2016 учебный год промежуточную аттестацию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прошли 140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физкультурно-спортивной направленности по дополнительной общеобразовательной общеразвивающей программе «Спортивное ориентирование»: из них 22 (15,7%) обучающихся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зали высокий уровень знаний, 99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(70,7%) 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бучающихся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средний уровень,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(13,6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 обучающихся - низкий уровень.</w:t>
      </w:r>
    </w:p>
    <w:p w:rsidR="00E37025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целом по дополнительным общеобразовательным общеразвивающим программам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физкультурно-спортивной направленности </w:t>
      </w:r>
      <w:r w:rsidRPr="001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прошли промежуточную аттестацию 600 обучающихся: из них 42 (7%) показали высокий уровень знаний, 538 (89,7%) обучающихся - средний уровень, 20 (3,3%) обучающихся - низкий уровень.</w:t>
      </w:r>
    </w:p>
    <w:p w:rsidR="00E37025" w:rsidRPr="00611AFE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показал, что </w:t>
      </w:r>
      <w:r w:rsidRPr="0011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очевиден положительный результат проделанной работы: низкий уровень усвоения программы детьми сведен к минимуму (3,3%), знания детей прочные, они способны применять их в повседневной деятельности.</w:t>
      </w:r>
    </w:p>
    <w:p w:rsidR="00E37025" w:rsidRPr="00767463" w:rsidRDefault="00E37025" w:rsidP="00E37025">
      <w:pPr>
        <w:spacing w:after="0" w:line="240" w:lineRule="auto"/>
        <w:ind w:right="-143" w:firstLine="708"/>
        <w:jc w:val="both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целом по учреждению по дополнительным общеобразовательным общеразвивающим программа прошли промежуточную аттестацию 810 обучающихся: из них переведены на следующий год обучения 120 обучающихся, 690 обучающихся отчислены в связи с завершением обучения </w:t>
      </w:r>
      <w:r w:rsidRPr="00767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дополнительным общеобразовательным программам.</w:t>
      </w:r>
    </w:p>
    <w:p w:rsidR="00E37025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Показали высокий уровень- 206 (25,4%) обучающихся, средний уровень-577 (71,2%) обучающихся, низкий уровень – 27 (3,3%) обучающихся.</w:t>
      </w:r>
    </w:p>
    <w:p w:rsidR="00E37025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Мониторинговые исследования по реализации дополнительной общеобразовательной предпрофессиональной программы в конце учебного года «Спортивный туризм» показали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промежуточную аттестацию прошли 610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обучающихся из них 297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,7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 обучающихся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зали высокий уровень знаний, 262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(42,9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%) обучающихся - средний уровень,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51 (8,4</w:t>
      </w:r>
      <w:r w:rsidRPr="00F47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 обучающихся - низкий уровень.</w:t>
      </w:r>
    </w:p>
    <w:p w:rsidR="00E37025" w:rsidRPr="00381C7D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Мониторинговые исследования по реализации дополнительной общеобразовательной предпрофессиональной программы в конце учебного года «Спортивное ориентирование» показали: промежуточную аттестацию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прошли 224 обучающихся: из них 37 (16,5%) обучающихся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зали высокий уровень знаний, 134 (59,8%)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бучающихся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средний уровень,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53 (23,7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 обучающихся - низкий уровень.</w:t>
      </w:r>
    </w:p>
    <w:p w:rsidR="00E37025" w:rsidRPr="00381C7D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целом по дополнительным общеобразовательным предпрофессиональным программам прошли промежуточную аттестацию 834 обучающихся: из них 334 (40%) 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зали высокий уровень знаний, 396 (47,5%)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бучающихся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средний уровень,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104 (12,5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 обучающихся - низкий уровень.</w:t>
      </w:r>
    </w:p>
    <w:p w:rsidR="00E37025" w:rsidRPr="00611AFE" w:rsidRDefault="00E37025" w:rsidP="00E37025">
      <w:pPr>
        <w:widowControl w:val="0"/>
        <w:spacing w:after="0" w:line="322" w:lineRule="exact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очевиден положительн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 результат проделанной работы,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низкий уровень усвоения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аммы детьми составляет (12,1</w:t>
      </w:r>
      <w:r w:rsidRPr="0038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%), знания детей прочные, они способны применять их в повседневной деятельности.</w:t>
      </w:r>
    </w:p>
    <w:p w:rsidR="00E37025" w:rsidRPr="00AE5D5E" w:rsidRDefault="00E37025" w:rsidP="00E37025">
      <w:pPr>
        <w:pStyle w:val="20"/>
        <w:shd w:val="clear" w:color="auto" w:fill="auto"/>
        <w:tabs>
          <w:tab w:val="left" w:pos="5457"/>
        </w:tabs>
        <w:spacing w:before="0" w:line="326" w:lineRule="exact"/>
        <w:ind w:right="-143" w:firstLine="720"/>
        <w:jc w:val="both"/>
        <w:rPr>
          <w:color w:val="000000"/>
          <w:lang w:eastAsia="ru-RU" w:bidi="ru-RU"/>
        </w:rPr>
      </w:pPr>
      <w:r>
        <w:t xml:space="preserve">Общей формой оценки результативности обучения для всех педагогов учреждения по реализации предпрофессиональных программ является система: положительная оценка - «зачет», </w:t>
      </w:r>
      <w:r>
        <w:rPr>
          <w:color w:val="000000"/>
          <w:lang w:eastAsia="ru-RU" w:bidi="ru-RU"/>
        </w:rPr>
        <w:t>отрицательная - «не зачтено</w:t>
      </w:r>
      <w:r w:rsidRPr="00AE5D5E">
        <w:rPr>
          <w:color w:val="000000"/>
          <w:lang w:eastAsia="ru-RU" w:bidi="ru-RU"/>
        </w:rPr>
        <w:t>». Формой фиксации результатов промежуточного контроля является протокол.</w:t>
      </w:r>
    </w:p>
    <w:p w:rsidR="00E37025" w:rsidRDefault="00E37025" w:rsidP="00E37025">
      <w:pPr>
        <w:widowControl w:val="0"/>
        <w:spacing w:after="0" w:line="322" w:lineRule="exact"/>
        <w:ind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Требованием к обязательной технической программе для перевода обучающихся на следующий год обучения является прохождение дистанции определенной ступени сложности в зависимости от года обучения и этапа подготовки.</w:t>
      </w:r>
    </w:p>
    <w:p w:rsidR="00E37025" w:rsidRDefault="00E37025" w:rsidP="00E37025">
      <w:pPr>
        <w:widowControl w:val="0"/>
        <w:spacing w:after="0" w:line="322" w:lineRule="exact"/>
        <w:ind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 промежуточной аттестации все обучающиеся, которые проходят обучение по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лнительным общеобразовательным предпрофессиональным</w:t>
      </w:r>
      <w:r w:rsidRPr="00AE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программам, сдали переводные нормативы.</w:t>
      </w:r>
    </w:p>
    <w:p w:rsidR="00E37025" w:rsidRDefault="00E37025" w:rsidP="00E37025">
      <w:pPr>
        <w:widowControl w:val="0"/>
        <w:spacing w:after="0" w:line="322" w:lineRule="exact"/>
        <w:ind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целом по учреждению: прошли промежуточную аттестацию 1644 обучающихся, из них показали высокий уровень – 540 (32,8%), средний уровень-973 (59,2%), низкий уровень-131 (7,9%) обучающихся.</w:t>
      </w:r>
    </w:p>
    <w:p w:rsidR="00E37025" w:rsidRPr="00AE5D5E" w:rsidRDefault="00E37025" w:rsidP="00E37025">
      <w:pPr>
        <w:widowControl w:val="0"/>
        <w:spacing w:after="0" w:line="322" w:lineRule="exact"/>
        <w:ind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Вывод: 1513 (92,0%) обучающихся показали высокий и средний уровень знаний по реализации дополнительных общеобразовательных программ.</w:t>
      </w:r>
    </w:p>
    <w:p w:rsidR="00E37025" w:rsidRDefault="00E37025" w:rsidP="00E37025">
      <w:pPr>
        <w:widowControl w:val="0"/>
        <w:tabs>
          <w:tab w:val="left" w:pos="1882"/>
        </w:tabs>
        <w:spacing w:after="0" w:line="322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025" w:rsidRDefault="00E37025" w:rsidP="00E37025">
      <w:pPr>
        <w:widowControl w:val="0"/>
        <w:tabs>
          <w:tab w:val="left" w:pos="1882"/>
        </w:tabs>
        <w:spacing w:after="0" w:line="322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025" w:rsidRDefault="00E37025" w:rsidP="00E37025">
      <w:pPr>
        <w:widowControl w:val="0"/>
        <w:tabs>
          <w:tab w:val="left" w:pos="1882"/>
        </w:tabs>
        <w:spacing w:after="0" w:line="322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025" w:rsidRDefault="00E37025" w:rsidP="00E37025">
      <w:pPr>
        <w:widowControl w:val="0"/>
        <w:tabs>
          <w:tab w:val="left" w:pos="1882"/>
        </w:tabs>
        <w:spacing w:after="0" w:line="322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7025" w:rsidRPr="0094223C" w:rsidRDefault="00E37025" w:rsidP="00E3702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23C">
        <w:rPr>
          <w:rFonts w:ascii="Times New Roman" w:eastAsia="Times New Roman" w:hAnsi="Times New Roman" w:cs="Times New Roman"/>
          <w:bCs/>
          <w:sz w:val="28"/>
          <w:szCs w:val="28"/>
        </w:rPr>
        <w:t>Анализ</w:t>
      </w:r>
      <w:r w:rsidRPr="009422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22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проведения </w:t>
      </w:r>
    </w:p>
    <w:p w:rsidR="00E37025" w:rsidRPr="0094223C" w:rsidRDefault="00E37025" w:rsidP="00E3702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2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промежуточной аттестации </w:t>
      </w:r>
    </w:p>
    <w:p w:rsidR="00E37025" w:rsidRPr="0094223C" w:rsidRDefault="00E37025" w:rsidP="00E3702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23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учреждения в </w:t>
      </w:r>
    </w:p>
    <w:p w:rsidR="00E37025" w:rsidRDefault="00E37025" w:rsidP="00E37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3C">
        <w:rPr>
          <w:rFonts w:ascii="Times New Roman" w:hAnsi="Times New Roman" w:cs="Times New Roman"/>
          <w:sz w:val="28"/>
          <w:szCs w:val="28"/>
        </w:rPr>
        <w:t>2015-2016 учебном году подготовила</w:t>
      </w:r>
    </w:p>
    <w:p w:rsidR="00E37025" w:rsidRPr="0094223C" w:rsidRDefault="00E37025" w:rsidP="00E37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9422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223C">
        <w:rPr>
          <w:rFonts w:ascii="Times New Roman" w:hAnsi="Times New Roman" w:cs="Times New Roman"/>
          <w:sz w:val="28"/>
          <w:szCs w:val="28"/>
        </w:rPr>
        <w:t xml:space="preserve"> Н.Г. Дегтяренко</w:t>
      </w:r>
    </w:p>
    <w:p w:rsidR="00E37025" w:rsidRPr="0094223C" w:rsidRDefault="00E37025" w:rsidP="00E3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025" w:rsidRPr="0094223C" w:rsidRDefault="00E37025" w:rsidP="00E37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25" w:rsidRDefault="00E37025" w:rsidP="00E37025">
      <w:pPr>
        <w:widowControl w:val="0"/>
        <w:tabs>
          <w:tab w:val="left" w:pos="1882"/>
        </w:tabs>
        <w:spacing w:after="0" w:line="322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4176" w:rsidRDefault="00EC4176">
      <w:bookmarkStart w:id="0" w:name="_GoBack"/>
      <w:bookmarkEnd w:id="0"/>
    </w:p>
    <w:sectPr w:rsidR="00EC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560"/>
    <w:multiLevelType w:val="multilevel"/>
    <w:tmpl w:val="650CE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E668E"/>
    <w:multiLevelType w:val="multilevel"/>
    <w:tmpl w:val="3D02E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5"/>
    <w:rsid w:val="00E37025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4AE5-FED8-460F-8C93-C2B71E8F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370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702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37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025"/>
    <w:pPr>
      <w:widowControl w:val="0"/>
      <w:shd w:val="clear" w:color="auto" w:fill="FFFFFF"/>
      <w:spacing w:before="300"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1</cp:revision>
  <dcterms:created xsi:type="dcterms:W3CDTF">2018-04-30T12:10:00Z</dcterms:created>
  <dcterms:modified xsi:type="dcterms:W3CDTF">2018-04-30T12:12:00Z</dcterms:modified>
</cp:coreProperties>
</file>